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D1" w:rsidRDefault="00533E1C">
      <w:r>
        <w:t>ChristianHeberle-1834-1879-Ottawa</w:t>
      </w:r>
    </w:p>
    <w:p w:rsidR="00533E1C" w:rsidRDefault="00533E1C"/>
    <w:p w:rsidR="00533E1C" w:rsidRDefault="00533E1C">
      <w:r>
        <w:rPr>
          <w:noProof/>
        </w:rPr>
        <w:drawing>
          <wp:inline distT="0" distB="0" distL="0" distR="0">
            <wp:extent cx="3343275" cy="4767263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76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E1C" w:rsidSect="000D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3E1C"/>
    <w:rsid w:val="000D18D1"/>
    <w:rsid w:val="00533E1C"/>
    <w:rsid w:val="005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Mobile-Latham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2016-04-24T22:32:00Z</dcterms:created>
  <dcterms:modified xsi:type="dcterms:W3CDTF">2016-04-24T22:34:00Z</dcterms:modified>
</cp:coreProperties>
</file>